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73141C" w14:textId="77777777" w:rsidR="0012435A" w:rsidRPr="0012435A" w:rsidRDefault="003648F9" w:rsidP="00DC5D3A">
      <w:pPr>
        <w:spacing w:line="192" w:lineRule="auto"/>
        <w:ind w:left="-284" w:firstLine="397"/>
        <w:jc w:val="center"/>
        <w:rPr>
          <w:rFonts w:ascii="Calibri" w:hAnsi="Calibri" w:cs="Calibri"/>
          <w:b/>
          <w:bCs/>
          <w:sz w:val="74"/>
          <w:szCs w:val="74"/>
          <w:lang w:val="uk-UA"/>
        </w:rPr>
        <w:sectPr w:rsidR="0012435A" w:rsidRPr="0012435A" w:rsidSect="00A71131">
          <w:headerReference w:type="even" r:id="rId7"/>
          <w:headerReference w:type="default" r:id="rId8"/>
          <w:footerReference w:type="even" r:id="rId9"/>
          <w:footerReference w:type="default" r:id="rId10"/>
          <w:type w:val="continuous"/>
          <w:pgSz w:w="11906" w:h="16838"/>
          <w:pgMar w:top="1134" w:right="1134" w:bottom="1134" w:left="1418" w:header="720" w:footer="397" w:gutter="0"/>
          <w:pgNumType w:start="23"/>
          <w:cols w:space="284"/>
          <w:docGrid w:linePitch="381"/>
        </w:sectPr>
      </w:pPr>
      <w:bookmarkStart w:id="0" w:name="_Hlk184474540"/>
      <w:r w:rsidRPr="0012435A">
        <w:rPr>
          <w:rFonts w:ascii="Calibri" w:hAnsi="Calibri" w:cs="Calibri"/>
          <w:b/>
          <w:bCs/>
          <w:sz w:val="74"/>
          <w:szCs w:val="74"/>
          <w:lang w:val="uk-UA"/>
        </w:rPr>
        <w:t>Еволюція мобільних телефонів: важливі технології та культові гаджети</w:t>
      </w:r>
    </w:p>
    <w:p w14:paraId="4477ECE7" w14:textId="3C09EDE8" w:rsidR="00563AB3" w:rsidRPr="00E25B39" w:rsidRDefault="002B7FA9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Телефони за свою історію змінювались неодноразово – починаючи від технологій передачі зв’язку та закінчуючи зовнішнім виглядом, габаритами та функціональністю. Перехідний момент почався з приходом мобільності.</w:t>
      </w:r>
    </w:p>
    <w:p w14:paraId="29CEDC9F" w14:textId="3B0D90E6" w:rsidR="002B7FA9" w:rsidRPr="00E25B39" w:rsidRDefault="002B7FA9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1" w:name="_Toc184381322"/>
      <w:r w:rsidRPr="00E25B39">
        <w:rPr>
          <w:rFonts w:ascii="Calibri" w:hAnsi="Calibri" w:cs="Calibri"/>
        </w:rPr>
        <w:t>Автотелефони</w:t>
      </w:r>
      <w:bookmarkEnd w:id="1"/>
    </w:p>
    <w:p w14:paraId="530AEA34" w14:textId="1F68EE57" w:rsidR="002B7FA9" w:rsidRPr="00E25B39" w:rsidRDefault="002B7FA9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сорокових роках минулого століття була доступною лише одна технологія – радіозв’язок. Але вже тоді телекомунікаційні компанії мріяли використовувати безпровідний зв’язок. Першим проривом стало створення комерційного стандарту радіотелефонної служби для автомобілів. Його 17 червня 1946 року представив дослідницький центр Bell Labs.</w:t>
      </w:r>
    </w:p>
    <w:p w14:paraId="72EFFC2F" w14:textId="24B5BD9D" w:rsidR="00867920" w:rsidRPr="00E25B39" w:rsidRDefault="00867920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572A0ACC" wp14:editId="54048159">
            <wp:extent cx="2160000" cy="1495417"/>
            <wp:effectExtent l="0" t="0" r="0" b="0"/>
            <wp:docPr id="2205813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95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C5B40" w14:textId="56872309" w:rsidR="002B7FA9" w:rsidRPr="00E25B39" w:rsidRDefault="002B7FA9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2" w:name="_Toc184381323"/>
      <w:r w:rsidRPr="00E25B39">
        <w:rPr>
          <w:rFonts w:ascii="Calibri" w:hAnsi="Calibri" w:cs="Calibri"/>
        </w:rPr>
        <w:t>Найперший мобільний телефон</w:t>
      </w:r>
      <w:bookmarkEnd w:id="2"/>
    </w:p>
    <w:p w14:paraId="5B94F32A" w14:textId="4D166B3F" w:rsidR="002B7FA9" w:rsidRPr="00E25B39" w:rsidRDefault="002B7FA9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Творцем першого в світі мобільного телефону став інженер компанії Motorola Мартін Купер. Перший дзвінок мобільним Motorola DynaTAC 8000X відбувся 3 квітня 1973 року.</w:t>
      </w:r>
    </w:p>
    <w:p w14:paraId="6F107580" w14:textId="6C5912BB" w:rsidR="00867920" w:rsidRPr="00E25B39" w:rsidRDefault="00867920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25A33EF9" wp14:editId="1E5C49D7">
            <wp:extent cx="2160000" cy="1211211"/>
            <wp:effectExtent l="0" t="0" r="0" b="8255"/>
            <wp:docPr id="26258984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211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2684B" w14:textId="76B658BF" w:rsidR="002B7FA9" w:rsidRPr="00E25B39" w:rsidRDefault="002B7FA9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Motorola DynaTAC 8000X мав 25 см у висоту, вагу 800 грамів. Новинка мала вбудовану пам’ять: там могли зберігатись до 30 контактів одночасно. До 100% телефон заряджався цілих 10 годин – розряджався у режимі розмови за півгодини. Тоді вартість новинки становила 4000$.</w:t>
      </w:r>
    </w:p>
    <w:p w14:paraId="37E38377" w14:textId="70A77D62" w:rsidR="002B7FA9" w:rsidRPr="00E25B39" w:rsidRDefault="0047336A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3" w:name="_Toc184381324"/>
      <w:r w:rsidRPr="00E25B39">
        <w:rPr>
          <w:rFonts w:ascii="Calibri" w:hAnsi="Calibri" w:cs="Calibri"/>
        </w:rPr>
        <w:t>Перша «розкривачка»</w:t>
      </w:r>
      <w:bookmarkEnd w:id="3"/>
    </w:p>
    <w:p w14:paraId="6C691AE4" w14:textId="3E9C7E63" w:rsidR="0047336A" w:rsidRPr="00E25B39" w:rsidRDefault="0047336A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Motorola роками залишалась лідером на ринку мобільних телефонів. У 1989 році у продажі з’явився перший мобільний телефон, який можна було зберігати у кишені - Motorola MicroTAC 9800X. Вага телефону була вже 350 грам, він мав вбудовану телефонну книгу, підсвітку клавіш та однорядковий світлодіодний дисплей.</w:t>
      </w:r>
    </w:p>
    <w:p w14:paraId="05151ECF" w14:textId="78A74236" w:rsidR="00867920" w:rsidRPr="00E25B39" w:rsidRDefault="00867920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43A41963" wp14:editId="6183F509">
            <wp:extent cx="2160000" cy="1299600"/>
            <wp:effectExtent l="0" t="0" r="0" b="0"/>
            <wp:docPr id="1829811519" name="Рисунок 5" descr="Зображення, що містить текст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811519" name="Рисунок 5" descr="Зображення, що містить текст&#10;&#10;Автоматично згенерований опис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29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01FEB" w14:textId="5155AAFE" w:rsidR="0047336A" w:rsidRPr="00E25B39" w:rsidRDefault="0047336A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4" w:name="_Toc184381325"/>
      <w:r w:rsidRPr="00E25B39">
        <w:rPr>
          <w:rFonts w:ascii="Calibri" w:hAnsi="Calibri" w:cs="Calibri"/>
        </w:rPr>
        <w:t>Початок 90х: нові акумулятори та Nokia</w:t>
      </w:r>
      <w:bookmarkEnd w:id="4"/>
    </w:p>
    <w:p w14:paraId="7B898C48" w14:textId="115A54D0" w:rsidR="0047336A" w:rsidRPr="00E25B39" w:rsidRDefault="0047336A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У 1991 році корпорація Sony випустила перший літій-іонний акумулятор. Через </w:t>
      </w:r>
      <w:r w:rsidR="001D1FAA" w:rsidRPr="00E25B39">
        <w:rPr>
          <w:rFonts w:ascii="Calibri" w:hAnsi="Calibri" w:cs="Calibri"/>
          <w:sz w:val="24"/>
          <w:szCs w:val="24"/>
          <w:lang w:val="uk-UA"/>
        </w:rPr>
        <w:t>рік</w:t>
      </w:r>
      <w:r w:rsidRPr="00E25B39">
        <w:rPr>
          <w:rFonts w:ascii="Calibri" w:hAnsi="Calibri" w:cs="Calibri"/>
          <w:sz w:val="24"/>
          <w:szCs w:val="24"/>
          <w:lang w:val="uk-UA"/>
        </w:rPr>
        <w:t xml:space="preserve"> вийшла Nokia 1011 – перший у світі телефон, що підтримує мережі другого покоління (GSM 2G).</w:t>
      </w:r>
    </w:p>
    <w:p w14:paraId="761B15E7" w14:textId="26990FFD" w:rsidR="00867920" w:rsidRPr="00E25B39" w:rsidRDefault="00867920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32CDC829" wp14:editId="064E4221">
            <wp:extent cx="2160000" cy="1443600"/>
            <wp:effectExtent l="0" t="0" r="0" b="4445"/>
            <wp:docPr id="60835086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6F168" w14:textId="7897AC2A" w:rsidR="0047336A" w:rsidRPr="00E25B39" w:rsidRDefault="0047336A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Пристрій мав класичний вигляд кнопкових телефонів, монохромний дисплей, антену, що висувається. Пам’ять телефону дозволяла зберігати до 99 контактів. Вага 495 грамів. Телефон міг працювати до півтор</w:t>
      </w:r>
      <w:r w:rsidR="00F211E7" w:rsidRPr="00E25B39">
        <w:rPr>
          <w:rFonts w:ascii="Calibri" w:hAnsi="Calibri" w:cs="Calibri"/>
          <w:sz w:val="24"/>
          <w:szCs w:val="24"/>
          <w:lang w:val="uk-UA"/>
        </w:rPr>
        <w:t>и</w:t>
      </w:r>
      <w:r w:rsidRPr="00E25B39">
        <w:rPr>
          <w:rFonts w:ascii="Calibri" w:hAnsi="Calibri" w:cs="Calibri"/>
          <w:sz w:val="24"/>
          <w:szCs w:val="24"/>
          <w:lang w:val="uk-UA"/>
        </w:rPr>
        <w:t>години без дозаряджання.</w:t>
      </w:r>
    </w:p>
    <w:p w14:paraId="270A90A9" w14:textId="756AAD31" w:rsidR="0047336A" w:rsidRPr="00E25B39" w:rsidRDefault="0047336A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Перший телефон, що дозволяв відправляти СМС, випустила </w:t>
      </w:r>
      <w:r w:rsidR="00F211E7" w:rsidRPr="00E25B39">
        <w:rPr>
          <w:rFonts w:ascii="Calibri" w:hAnsi="Calibri" w:cs="Calibri"/>
          <w:sz w:val="24"/>
          <w:szCs w:val="24"/>
          <w:lang w:val="uk-UA"/>
        </w:rPr>
        <w:t>Nokia. У 1994 році компанія запустила продаж найновішої моделі Nokia 2110, батарея якого працювала близько півторигодини.</w:t>
      </w:r>
    </w:p>
    <w:p w14:paraId="64882C92" w14:textId="163BE09F" w:rsidR="00867920" w:rsidRPr="00E25B39" w:rsidRDefault="00867920" w:rsidP="00DC5D3A">
      <w:pPr>
        <w:pStyle w:val="af"/>
        <w:spacing w:line="192" w:lineRule="auto"/>
        <w:rPr>
          <w:rFonts w:ascii="Calibri" w:hAnsi="Calibri" w:cs="Calibri"/>
        </w:rPr>
      </w:pPr>
      <w:r w:rsidRPr="00E25B39">
        <w:rPr>
          <w:rFonts w:ascii="Calibri" w:hAnsi="Calibri" w:cs="Calibri"/>
        </w:rPr>
        <w:lastRenderedPageBreak/>
        <w:drawing>
          <wp:inline distT="0" distB="0" distL="0" distR="0" wp14:anchorId="669E39CA" wp14:editId="76A72BF5">
            <wp:extent cx="2160000" cy="1620000"/>
            <wp:effectExtent l="0" t="0" r="0" b="0"/>
            <wp:docPr id="14499873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AE6A6" w14:textId="59072B22" w:rsidR="00867920" w:rsidRPr="00E25B39" w:rsidRDefault="00867920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</w:p>
    <w:p w14:paraId="4918C546" w14:textId="6BCCE3FE" w:rsidR="00F211E7" w:rsidRPr="00E25B39" w:rsidRDefault="00F211E7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5" w:name="_Toc184381326"/>
      <w:r w:rsidRPr="00E25B39">
        <w:rPr>
          <w:rFonts w:ascii="Calibri" w:hAnsi="Calibri" w:cs="Calibri"/>
        </w:rPr>
        <w:t>Кінець 90х: слайдери та кольоровий дисплей</w:t>
      </w:r>
      <w:bookmarkEnd w:id="5"/>
    </w:p>
    <w:p w14:paraId="607AC527" w14:textId="22F5F5D2" w:rsidR="00F211E7" w:rsidRPr="00E25B39" w:rsidRDefault="00F211E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1996 році Motorola випустила новинку – Motorola StarTAC. Модель визначила вигляд «розкривашок» на десятиріччя.</w:t>
      </w:r>
    </w:p>
    <w:p w14:paraId="7043CB9B" w14:textId="03D7EFAA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permStart w:id="1779398873" w:edGrp="everyone"/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645C3BF0" wp14:editId="46C7B63D">
            <wp:extent cx="2160000" cy="1494947"/>
            <wp:effectExtent l="0" t="0" r="0" b="0"/>
            <wp:docPr id="85645370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94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ermEnd w:id="1779398873"/>
    <w:p w14:paraId="5E81B6C2" w14:textId="19AC7197" w:rsidR="00F211E7" w:rsidRPr="00E25B39" w:rsidRDefault="00F211E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Вага телефону становила 88 грам та мала літій-іонний акумулятор. При тому, що більша частина телефонів тих часів використовувала NiMH-акумулятори. У цій моделі вперше з’явилась вібрація.</w:t>
      </w:r>
    </w:p>
    <w:p w14:paraId="00DED604" w14:textId="6DD97B9E" w:rsidR="00F211E7" w:rsidRPr="00E25B39" w:rsidRDefault="00F211E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тому ж році Nokia випустила модель 8110, яка мала новий форм-фактор слайдера. Дякуючи фільму «Матриця» телефон швидко набрав популярність.</w:t>
      </w:r>
    </w:p>
    <w:p w14:paraId="62A2DAD9" w14:textId="50619B60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4BCFC083" wp14:editId="2C800835">
            <wp:extent cx="2160000" cy="1443789"/>
            <wp:effectExtent l="0" t="0" r="0" b="4445"/>
            <wp:docPr id="46320519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3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6A177" w14:textId="40CBB8E6" w:rsidR="00F211E7" w:rsidRPr="00E25B39" w:rsidRDefault="00F211E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1997 році у продажі з’явився телефон Siemens S10. Головною фішкою моделі став перший у світі кольоровий дисплей. Екран підтримував три основних кольори – синій, червоний та зелений.</w:t>
      </w:r>
    </w:p>
    <w:p w14:paraId="50379AF4" w14:textId="6C78D2BC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374306EA" wp14:editId="7773B1FC">
            <wp:extent cx="2160000" cy="1443789"/>
            <wp:effectExtent l="0" t="0" r="0" b="4445"/>
            <wp:docPr id="105073235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3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0AEE4" w14:textId="3AA7B39F" w:rsidR="0047336A" w:rsidRPr="00E25B39" w:rsidRDefault="00F211E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травні 1999 року з’явився перший мобільний телефон з камерою. Kyocera VP-210 мав лише одну камеру – фронтальну, з роздільною здатністю 0.1 Мп.</w:t>
      </w:r>
    </w:p>
    <w:p w14:paraId="20DA45CE" w14:textId="245EAE17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199CFCEF" wp14:editId="5299F5B3">
            <wp:extent cx="2160000" cy="1273263"/>
            <wp:effectExtent l="0" t="0" r="0" b="3175"/>
            <wp:docPr id="112246027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273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B4E11" w14:textId="42D820F4" w:rsidR="00BE1162" w:rsidRPr="00E25B39" w:rsidRDefault="00BE1162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6" w:name="_Toc184381327"/>
      <w:r w:rsidRPr="00E25B39">
        <w:rPr>
          <w:rFonts w:ascii="Calibri" w:hAnsi="Calibri" w:cs="Calibri"/>
        </w:rPr>
        <w:t>Двохтисячні: Bluetooth, Nokia 3310 та багато іншого</w:t>
      </w:r>
      <w:bookmarkEnd w:id="6"/>
    </w:p>
    <w:p w14:paraId="3EAED5C7" w14:textId="5F495E9A" w:rsidR="00BE1162" w:rsidRPr="00E25B39" w:rsidRDefault="00BE1162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2000 році Ericsson Mobile Communications випустила перший у світі телефон, що підтримував Bluetooth - Ericsson T36. У 2001 році з’явилась оновлена версія Ericsson T39.</w:t>
      </w:r>
    </w:p>
    <w:p w14:paraId="6C523610" w14:textId="300D9CF4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325BBF3D" wp14:editId="5252EEA4">
            <wp:extent cx="2160000" cy="2360000"/>
            <wp:effectExtent l="0" t="0" r="0" b="2540"/>
            <wp:docPr id="195397045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62E64" w14:textId="68C30B09" w:rsidR="00BE1162" w:rsidRPr="00E25B39" w:rsidRDefault="00BE1162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цьому ж 2001 році з’явився легендарний «безсмертний» Nokia 3310. Телефон миттєво став народним улюбленцем за міцність, доступність, надійність</w:t>
      </w:r>
      <w:bookmarkEnd w:id="0"/>
      <w:r w:rsidRPr="00E25B39">
        <w:rPr>
          <w:rFonts w:ascii="Calibri" w:hAnsi="Calibri" w:cs="Calibri"/>
          <w:sz w:val="24"/>
          <w:szCs w:val="24"/>
          <w:lang w:val="uk-UA"/>
        </w:rPr>
        <w:t>.</w:t>
      </w:r>
    </w:p>
    <w:p w14:paraId="79076225" w14:textId="334D86A5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26A5B14C" wp14:editId="7EDF29C9">
            <wp:extent cx="2160000" cy="1432421"/>
            <wp:effectExtent l="0" t="0" r="0" b="0"/>
            <wp:docPr id="166851967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3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702FB" w14:textId="39303D8D" w:rsidR="00BE1162" w:rsidRPr="00E25B39" w:rsidRDefault="00BE1162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травні 2001 року вперше представлений стандарт 3G. Швидкість Інтернету збільшилась до 2 Мбіт/с.</w:t>
      </w:r>
    </w:p>
    <w:p w14:paraId="04DDB62A" w14:textId="67509BAF" w:rsidR="00BE1162" w:rsidRPr="00E25B39" w:rsidRDefault="00BE1162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2004 році сталась чергова революція стилю та моди. На ринок вийшла Motorola RAZR V3.</w:t>
      </w:r>
    </w:p>
    <w:p w14:paraId="084A3486" w14:textId="50656947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lastRenderedPageBreak/>
        <w:drawing>
          <wp:inline distT="0" distB="0" distL="0" distR="0" wp14:anchorId="18EA6506" wp14:editId="4809085D">
            <wp:extent cx="2160000" cy="1443789"/>
            <wp:effectExtent l="0" t="0" r="0" b="4445"/>
            <wp:docPr id="11400278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3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8AA8C" w14:textId="510B7296" w:rsidR="00BE1162" w:rsidRPr="00E25B39" w:rsidRDefault="00BE1162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Тонкий корпус, пласка клавіатура з металевої пластини, два кольорових екрани, камера з підтримкою</w:t>
      </w:r>
      <w:r w:rsidR="00A516E3" w:rsidRPr="00E25B39">
        <w:rPr>
          <w:rFonts w:ascii="Calibri" w:hAnsi="Calibri" w:cs="Calibri"/>
          <w:sz w:val="24"/>
          <w:szCs w:val="24"/>
          <w:lang w:val="uk-UA"/>
        </w:rPr>
        <w:t xml:space="preserve"> фото та відеозйомки, Bluetooth 1.2, GPRS, підтримка інтернет-з’єднання, відображення HTML, Java та набір вбудованих ігор.</w:t>
      </w:r>
    </w:p>
    <w:p w14:paraId="465D5F41" w14:textId="1419438B" w:rsidR="00A516E3" w:rsidRPr="00E25B39" w:rsidRDefault="00A516E3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Середина «нульових» відзначилась появою «музикофонів». У 2006 році Nokia запустила музично-орієнтовану серію телефонів XpressMusic.</w:t>
      </w:r>
    </w:p>
    <w:p w14:paraId="657DB6BA" w14:textId="6CCB1744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4346F5FF" wp14:editId="58B7642C">
            <wp:extent cx="2160000" cy="1422857"/>
            <wp:effectExtent l="0" t="0" r="0" b="6350"/>
            <wp:docPr id="212001076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22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88F81" w14:textId="0ECF8F8A" w:rsidR="00A516E3" w:rsidRPr="00E25B39" w:rsidRDefault="00A516E3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7" w:name="_Toc184381328"/>
      <w:r w:rsidRPr="00E25B39">
        <w:rPr>
          <w:rFonts w:ascii="Calibri" w:hAnsi="Calibri" w:cs="Calibri"/>
        </w:rPr>
        <w:t>Епоха смартфонів. Початок</w:t>
      </w:r>
      <w:bookmarkEnd w:id="7"/>
    </w:p>
    <w:p w14:paraId="6CBF6C2E" w14:textId="7E33A1E0" w:rsidR="00A516E3" w:rsidRPr="00E25B39" w:rsidRDefault="00A516E3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9 січня 2007 року – день, що змінив світ. Засновник корпорації Apple Стів Джобс, на конференції Macworld Expo презентував світові iPhone першого покоління.</w:t>
      </w:r>
    </w:p>
    <w:p w14:paraId="6654AA3C" w14:textId="4D2C04CB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79385B79" wp14:editId="5A03A3FF">
            <wp:extent cx="2160000" cy="2045714"/>
            <wp:effectExtent l="0" t="0" r="0" b="0"/>
            <wp:docPr id="202934613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045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A9EAD" w14:textId="2727EB49" w:rsidR="00A516E3" w:rsidRPr="00E25B39" w:rsidRDefault="00A516E3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Розробка гаджета </w:t>
      </w:r>
      <w:r w:rsidR="001D1FAA" w:rsidRPr="00E25B39">
        <w:rPr>
          <w:rFonts w:ascii="Calibri" w:hAnsi="Calibri" w:cs="Calibri"/>
          <w:sz w:val="24"/>
          <w:szCs w:val="24"/>
          <w:lang w:val="uk-UA"/>
        </w:rPr>
        <w:t>зайняла</w:t>
      </w:r>
      <w:r w:rsidRPr="00E25B39">
        <w:rPr>
          <w:rFonts w:ascii="Calibri" w:hAnsi="Calibri" w:cs="Calibri"/>
          <w:sz w:val="24"/>
          <w:szCs w:val="24"/>
          <w:lang w:val="uk-UA"/>
        </w:rPr>
        <w:t xml:space="preserve"> 2,5 роки та проходила в умовах найсуворішої секретності. Тоді ж вперше було представлено фірмову операційну систему для телефонів Apple – iPhone OS (iOS). Характеристики на момент виходу </w:t>
      </w:r>
      <w:r w:rsidR="001C0195" w:rsidRPr="00E25B39">
        <w:rPr>
          <w:rFonts w:ascii="Calibri" w:hAnsi="Calibri" w:cs="Calibri"/>
          <w:sz w:val="24"/>
          <w:szCs w:val="24"/>
          <w:lang w:val="uk-UA"/>
        </w:rPr>
        <w:t>вражали: 128 Мб оперативної пам’яті, від 4 до 8 Гб постійної, камера на 2 Мп та процесор Samsung, екран з роздільною здатністю 320х480.</w:t>
      </w:r>
    </w:p>
    <w:p w14:paraId="7223F0CB" w14:textId="1D63C630" w:rsidR="001C0195" w:rsidRPr="00E25B39" w:rsidRDefault="001C0195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23 вересня 2008 року компанія Android, Inc., представила головного конкурента iOS – мобільну ОС Android. Доля проекту більш </w:t>
      </w:r>
      <w:r w:rsidRPr="00E25B39">
        <w:rPr>
          <w:rFonts w:ascii="Calibri" w:hAnsi="Calibri" w:cs="Calibri"/>
          <w:sz w:val="24"/>
          <w:szCs w:val="24"/>
          <w:lang w:val="uk-UA"/>
        </w:rPr>
        <w:t>ніж успішна: на січень 2022 року доля Android серед мобільних пристроїв склала 69,74%.</w:t>
      </w:r>
    </w:p>
    <w:p w14:paraId="4B0705D3" w14:textId="2F5C32C5" w:rsidR="001C0195" w:rsidRPr="00E25B39" w:rsidRDefault="001C0195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8" w:name="_Toc184381329"/>
      <w:r w:rsidRPr="00E25B39">
        <w:rPr>
          <w:rFonts w:ascii="Calibri" w:hAnsi="Calibri" w:cs="Calibri"/>
        </w:rPr>
        <w:t>«Десяті»: час помилок</w:t>
      </w:r>
      <w:bookmarkEnd w:id="8"/>
    </w:p>
    <w:p w14:paraId="1FEEDEA0" w14:textId="5F25D57F" w:rsidR="001C0195" w:rsidRPr="00E25B39" w:rsidRDefault="001C0195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2010 році пошуковий гігант Google випустив перші телефони під своїм ім’ям – Google Nexus</w:t>
      </w:r>
      <w:r w:rsidR="0031109F" w:rsidRPr="00E25B39">
        <w:rPr>
          <w:rFonts w:ascii="Calibri" w:hAnsi="Calibri" w:cs="Calibri"/>
          <w:sz w:val="24"/>
          <w:szCs w:val="24"/>
          <w:lang w:val="uk-UA"/>
        </w:rPr>
        <w:t>.</w:t>
      </w:r>
    </w:p>
    <w:p w14:paraId="2E79498F" w14:textId="7E07C78A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0B7EFC1C" wp14:editId="08770B92">
            <wp:extent cx="2160000" cy="1799045"/>
            <wp:effectExtent l="0" t="0" r="0" b="0"/>
            <wp:docPr id="510901249" name="Рисунок 17" descr="Зображення, що містить Мобільний телефон, гаджет, Портативний пристрій зв’язку, Пристрій зв’язку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901249" name="Рисунок 17" descr="Зображення, що містить Мобільний телефон, гаджет, Портативний пристрій зв’язку, Пристрій зв’язку&#10;&#10;Автоматично згенерований опис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79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E901A" w14:textId="03E53E5A" w:rsidR="0031109F" w:rsidRPr="00E25B39" w:rsidRDefault="0031109F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У 2013 році Samsung представила перший смартфон з вигнутим AMOLED дисплеєм – Samsung Galaxy Round. Телефон був справжнім флагманом: чотирьох’ядерний процесор Qualcomm Snapdragon 800, 3 ГБ оперативної пам’яті, 32 ГБ вбудованої пам’яті, </w:t>
      </w:r>
      <w:r w:rsidR="001D1FAA" w:rsidRPr="00E25B39">
        <w:rPr>
          <w:rFonts w:ascii="Calibri" w:hAnsi="Calibri" w:cs="Calibri"/>
          <w:sz w:val="24"/>
          <w:szCs w:val="24"/>
          <w:lang w:val="uk-UA"/>
        </w:rPr>
        <w:t>підтримка</w:t>
      </w:r>
      <w:r w:rsidRPr="00E25B39">
        <w:rPr>
          <w:rFonts w:ascii="Calibri" w:hAnsi="Calibri" w:cs="Calibri"/>
          <w:sz w:val="24"/>
          <w:szCs w:val="24"/>
          <w:lang w:val="uk-UA"/>
        </w:rPr>
        <w:t xml:space="preserve"> карт пам’яті до 64 ГБ, екран діагоналлю 5,7 дюймів. Працювала новинка на системі Android 4.3 Jelly Bean.</w:t>
      </w:r>
    </w:p>
    <w:p w14:paraId="744E988F" w14:textId="5961D71F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3E6C0176" wp14:editId="73C5DB32">
            <wp:extent cx="2160000" cy="1342857"/>
            <wp:effectExtent l="0" t="0" r="0" b="0"/>
            <wp:docPr id="6148394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342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DFEE3" w14:textId="1852C481" w:rsidR="0031109F" w:rsidRPr="00E25B39" w:rsidRDefault="0031109F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цьому ж році Apple також випустили чергове покоління свого смартфону – iPhone 5S. Там вперше стали використовувати сканер відбитків пальців Touch ID.</w:t>
      </w:r>
    </w:p>
    <w:p w14:paraId="603F3629" w14:textId="6EFD4758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192BC56D" wp14:editId="5203B865">
            <wp:extent cx="2160000" cy="933899"/>
            <wp:effectExtent l="0" t="0" r="0" b="0"/>
            <wp:docPr id="69981250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933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306F0D" w14:textId="626BF11F" w:rsidR="0031109F" w:rsidRPr="00E25B39" w:rsidRDefault="0072798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У 2014 році Microsoft повідомили про завершення купівлі Nokia. У листопаді анонсували Microsoft Lumia 535. Гаджет працював під управлінням ОС Windows Phone 8.1. Через рік Microsoft запустили нову мобільну ОС – Windows 10 Mobile. Вона використовувалась у смартфонах та планшетах на архітектурі ARM.</w:t>
      </w:r>
    </w:p>
    <w:p w14:paraId="5EE735E3" w14:textId="65F04A27" w:rsidR="00727987" w:rsidRPr="00E25B39" w:rsidRDefault="0072798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2015 рік дав ще дві помітні </w:t>
      </w:r>
      <w:r w:rsidR="001D1FAA" w:rsidRPr="00E25B39">
        <w:rPr>
          <w:rFonts w:ascii="Calibri" w:hAnsi="Calibri" w:cs="Calibri"/>
          <w:sz w:val="24"/>
          <w:szCs w:val="24"/>
          <w:lang w:val="uk-UA"/>
        </w:rPr>
        <w:t>інновації</w:t>
      </w:r>
      <w:r w:rsidRPr="00E25B39">
        <w:rPr>
          <w:rFonts w:ascii="Calibri" w:hAnsi="Calibri" w:cs="Calibri"/>
          <w:sz w:val="24"/>
          <w:szCs w:val="24"/>
          <w:lang w:val="uk-UA"/>
        </w:rPr>
        <w:t xml:space="preserve">. З’явився перший смартфон з закругленими краями екрану - Samsung Galaxy S6. Модель </w:t>
      </w:r>
      <w:r w:rsidRPr="00E25B39">
        <w:rPr>
          <w:rFonts w:ascii="Calibri" w:hAnsi="Calibri" w:cs="Calibri"/>
          <w:sz w:val="24"/>
          <w:szCs w:val="24"/>
          <w:lang w:val="uk-UA"/>
        </w:rPr>
        <w:lastRenderedPageBreak/>
        <w:t>вплинула на дизайн великої кількості наступних гаджетів.</w:t>
      </w:r>
    </w:p>
    <w:p w14:paraId="6D868C33" w14:textId="25F1CC36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6134D4F9" wp14:editId="0FA1ECBD">
            <wp:extent cx="2160000" cy="1432421"/>
            <wp:effectExtent l="0" t="0" r="0" b="0"/>
            <wp:docPr id="131278314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3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4C243D" w14:textId="2226CD70" w:rsidR="00727987" w:rsidRPr="00E25B39" w:rsidRDefault="0072798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2016 рік запам’ятався одним з найбільших скандалів, пов’язаних із мобільними телефонами. Мова йде про Samsung Galaxy Note 7. Через помилки в конструкції ці флагманські гаджети регулярно самозаймалися, димились та вибухали. Деякі авіакомпанії навіть перестали пускати на борт пасажирів з Galaxy Note 7. Samsung довелось відкликати 2,5 млн пристроїв, пропонуючи клієнтам безкоштовну технічну підтримку.</w:t>
      </w:r>
    </w:p>
    <w:p w14:paraId="0AA2907B" w14:textId="783976BE" w:rsidR="00DC5D3A" w:rsidRPr="00E25B39" w:rsidRDefault="00CB7493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>
        <w:rPr>
          <w:rFonts w:ascii="Calibri" w:hAnsi="Calibri" w:cs="Calibri"/>
          <w:noProof/>
          <w:sz w:val="24"/>
          <w:szCs w:val="24"/>
          <w:lang w:val="en-US"/>
        </w:rPr>
        <w:drawing>
          <wp:anchor distT="0" distB="0" distL="114300" distR="114300" simplePos="0" relativeHeight="251663360" behindDoc="0" locked="0" layoutInCell="1" allowOverlap="1" wp14:anchorId="60977034" wp14:editId="0341ACC6">
            <wp:simplePos x="0" y="0"/>
            <wp:positionH relativeFrom="column">
              <wp:posOffset>3184616</wp:posOffset>
            </wp:positionH>
            <wp:positionV relativeFrom="paragraph">
              <wp:posOffset>1595755</wp:posOffset>
            </wp:positionV>
            <wp:extent cx="1593215" cy="2327275"/>
            <wp:effectExtent l="0" t="0" r="6985" b="0"/>
            <wp:wrapThrough wrapText="bothSides">
              <wp:wrapPolygon edited="0">
                <wp:start x="0" y="0"/>
                <wp:lineTo x="0" y="21394"/>
                <wp:lineTo x="21436" y="21394"/>
                <wp:lineTo x="21436" y="0"/>
                <wp:lineTo x="0" y="0"/>
              </wp:wrapPolygon>
            </wp:wrapThrough>
            <wp:docPr id="134550083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31" t="51735" r="52072" b="5005"/>
                    <a:stretch/>
                  </pic:blipFill>
                  <pic:spPr bwMode="auto">
                    <a:xfrm flipH="1">
                      <a:off x="0" y="0"/>
                      <a:ext cx="1593215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435A" w:rsidRPr="00E25B39">
        <w:rPr>
          <w:rFonts w:ascii="Calibri" w:hAnsi="Calibri" w:cs="Calibri"/>
          <w:noProof/>
          <w:sz w:val="24"/>
          <w:szCs w:val="24"/>
          <w:lang w:val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2EDEC9" wp14:editId="15052820">
                <wp:simplePos x="0" y="0"/>
                <wp:positionH relativeFrom="margin">
                  <wp:posOffset>3299460</wp:posOffset>
                </wp:positionH>
                <wp:positionV relativeFrom="paragraph">
                  <wp:posOffset>318135</wp:posOffset>
                </wp:positionV>
                <wp:extent cx="2514600" cy="1165860"/>
                <wp:effectExtent l="0" t="0" r="19050" b="15240"/>
                <wp:wrapSquare wrapText="bothSides"/>
                <wp:docPr id="1712271170" name="Прямокут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0" cy="116586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A11ECA" w14:textId="77777777" w:rsidR="00E25B39" w:rsidRPr="00E25B39" w:rsidRDefault="00E25B39" w:rsidP="00E25B39">
                            <w:pPr>
                              <w:ind w:firstLine="0"/>
                              <w:jc w:val="both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shd w:val="clear" w:color="auto" w:fill="FFFFFF"/>
                                <w:lang w:val="uk-UA"/>
                              </w:rPr>
                            </w:pPr>
                            <w:r w:rsidRPr="00E25B39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shd w:val="clear" w:color="auto" w:fill="FFFFFF"/>
                              </w:rPr>
                              <w:t xml:space="preserve">— </w:t>
                            </w:r>
                            <w:r w:rsidRPr="00E25B39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shd w:val="clear" w:color="auto" w:fill="FFFFFF"/>
                                <w:lang w:val="uk-UA"/>
                              </w:rPr>
                              <w:t>А чи не можна відкласти телефони і спілкуватися як нормальні люди?</w:t>
                            </w:r>
                          </w:p>
                          <w:p w14:paraId="61978100" w14:textId="027E2D6B" w:rsidR="00E25B39" w:rsidRPr="00E25B39" w:rsidRDefault="00E25B39" w:rsidP="00E25B39">
                            <w:pPr>
                              <w:ind w:firstLine="0"/>
                              <w:jc w:val="both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shd w:val="clear" w:color="auto" w:fill="FFFFFF"/>
                                <w:lang w:val="uk-UA"/>
                              </w:rPr>
                            </w:pPr>
                            <w:r w:rsidRPr="00E25B39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  <w:shd w:val="clear" w:color="auto" w:fill="FFFFFF"/>
                                <w:lang w:val="uk-UA"/>
                              </w:rPr>
                              <w:t>— Можна, можливо. Але завдяки Стіву Джобсу не потрібно.</w:t>
                            </w:r>
                          </w:p>
                          <w:p w14:paraId="172039FB" w14:textId="0CA3EBFD" w:rsidR="00E25B39" w:rsidRPr="00E25B39" w:rsidRDefault="00E25B39" w:rsidP="00E25B39">
                            <w:pPr>
                              <w:ind w:firstLine="0"/>
                              <w:jc w:val="right"/>
                              <w:rPr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  <w:lang w:val="uk-UA"/>
                              </w:rPr>
                            </w:pPr>
                            <w:r w:rsidRPr="00E25B39">
                              <w:rPr>
                                <w:rFonts w:ascii="Calibri" w:hAnsi="Calibri" w:cs="Calibri"/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</w:rPr>
                              <w:t>©</w:t>
                            </w:r>
                            <w:r w:rsidRPr="00E25B39">
                              <w:rPr>
                                <w:rFonts w:ascii="Calibri" w:hAnsi="Calibri" w:cs="Calibri"/>
                                <w:b/>
                                <w:bCs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 xml:space="preserve"> Теорія великого вибуху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EDEC9" id="Прямокутник 27" o:spid="_x0000_s1026" style="position:absolute;left:0;text-align:left;margin-left:259.8pt;margin-top:25.05pt;width:198pt;height:91.8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" fillcolor="white [3201]" strokecolor="black [3213]" strokeweight="1pt">
                <v:stroke dashstyle="dash"/>
                <v:textbox>
                  <w:txbxContent>
                    <w:p w14:paraId="3DA11ECA" w14:textId="77777777" w:rsidR="00E25B39" w:rsidRPr="00E25B39" w:rsidRDefault="00E25B39" w:rsidP="00E25B39">
                      <w:pPr>
                        <w:ind w:firstLine="0"/>
                        <w:jc w:val="both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shd w:val="clear" w:color="auto" w:fill="FFFFFF"/>
                          <w:lang w:val="uk-UA"/>
                        </w:rPr>
                      </w:pPr>
                      <w:r w:rsidRPr="00E25B39"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shd w:val="clear" w:color="auto" w:fill="FFFFFF"/>
                        </w:rPr>
                        <w:t xml:space="preserve">— </w:t>
                      </w:r>
                      <w:r w:rsidRPr="00E25B39"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shd w:val="clear" w:color="auto" w:fill="FFFFFF"/>
                          <w:lang w:val="uk-UA"/>
                        </w:rPr>
                        <w:t>А чи не можна відкласти телефони і спілкуватися як нормальні люди?</w:t>
                      </w:r>
                    </w:p>
                    <w:p w14:paraId="61978100" w14:textId="027E2D6B" w:rsidR="00E25B39" w:rsidRPr="00E25B39" w:rsidRDefault="00E25B39" w:rsidP="00E25B39">
                      <w:pPr>
                        <w:ind w:firstLine="0"/>
                        <w:jc w:val="both"/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shd w:val="clear" w:color="auto" w:fill="FFFFFF"/>
                          <w:lang w:val="uk-UA"/>
                        </w:rPr>
                      </w:pPr>
                      <w:r w:rsidRPr="00E25B39">
                        <w:rPr>
                          <w:rFonts w:ascii="Calibri" w:hAnsi="Calibri" w:cs="Calibri"/>
                          <w:b/>
                          <w:bCs/>
                          <w:sz w:val="22"/>
                          <w:szCs w:val="22"/>
                          <w:shd w:val="clear" w:color="auto" w:fill="FFFFFF"/>
                          <w:lang w:val="uk-UA"/>
                        </w:rPr>
                        <w:t>— Можна, можливо. Але завдяки Стіву Джобсу не потрібно.</w:t>
                      </w:r>
                    </w:p>
                    <w:p w14:paraId="172039FB" w14:textId="0CA3EBFD" w:rsidR="00E25B39" w:rsidRPr="00E25B39" w:rsidRDefault="00E25B39" w:rsidP="00E25B39">
                      <w:pPr>
                        <w:ind w:firstLine="0"/>
                        <w:jc w:val="right"/>
                        <w:rPr>
                          <w:b/>
                          <w:bCs/>
                          <w:i/>
                          <w:iCs/>
                          <w:sz w:val="24"/>
                          <w:szCs w:val="24"/>
                          <w:lang w:val="uk-UA"/>
                        </w:rPr>
                      </w:pPr>
                      <w:r w:rsidRPr="00E25B39">
                        <w:rPr>
                          <w:rFonts w:ascii="Calibri" w:hAnsi="Calibri" w:cs="Calibri"/>
                          <w:b/>
                          <w:bCs/>
                          <w:i/>
                          <w:iCs/>
                          <w:sz w:val="20"/>
                          <w:szCs w:val="20"/>
                        </w:rPr>
                        <w:t>©</w:t>
                      </w:r>
                      <w:r w:rsidRPr="00E25B39">
                        <w:rPr>
                          <w:rFonts w:ascii="Calibri" w:hAnsi="Calibri" w:cs="Calibri"/>
                          <w:b/>
                          <w:bCs/>
                          <w:i/>
                          <w:iCs/>
                          <w:sz w:val="20"/>
                          <w:szCs w:val="20"/>
                          <w:lang w:val="uk-UA"/>
                        </w:rPr>
                        <w:t xml:space="preserve"> Теорія великого вибуху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DC5D3A"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59349F75" wp14:editId="3BCF028F">
            <wp:extent cx="2160000" cy="1834286"/>
            <wp:effectExtent l="0" t="0" r="0" b="0"/>
            <wp:docPr id="51111816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83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F1CAD" w14:textId="24349869" w:rsidR="00727987" w:rsidRPr="00B675E9" w:rsidRDefault="00727987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9" w:name="_Toc184381330"/>
      <w:r w:rsidRPr="00B675E9">
        <w:rPr>
          <w:rFonts w:ascii="Calibri" w:hAnsi="Calibri" w:cs="Calibri"/>
        </w:rPr>
        <w:t>Час шалених експериментів</w:t>
      </w:r>
      <w:bookmarkEnd w:id="9"/>
    </w:p>
    <w:p w14:paraId="1EC76B48" w14:textId="01910598" w:rsidR="00727987" w:rsidRPr="00E25B39" w:rsidRDefault="00727987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До кінця десятиріччя смартфони почали змагатись у формі та дизайні. Прийшов час дійсно сміливих рішень. </w:t>
      </w:r>
      <w:r w:rsidR="001D1FAA" w:rsidRPr="00E25B39">
        <w:rPr>
          <w:rFonts w:ascii="Calibri" w:hAnsi="Calibri" w:cs="Calibri"/>
          <w:sz w:val="24"/>
          <w:szCs w:val="24"/>
          <w:lang w:val="uk-UA"/>
        </w:rPr>
        <w:t>У 2018 році китайська компанія Rouyu Technology представила перший у світі смартфон, що гнеться - Royole FlexPai.</w:t>
      </w:r>
    </w:p>
    <w:p w14:paraId="56701FB5" w14:textId="4255A67B" w:rsidR="00DC5D3A" w:rsidRPr="00E25B39" w:rsidRDefault="00CB7493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>
        <w:rPr>
          <w:rFonts w:ascii="Calibri" w:hAnsi="Calibri" w:cs="Calibri"/>
          <w:noProof/>
          <w:sz w:val="24"/>
          <w:szCs w:val="24"/>
          <w:lang w:val="en-US"/>
        </w:rPr>
        <w:drawing>
          <wp:anchor distT="0" distB="0" distL="114300" distR="114300" simplePos="0" relativeHeight="251662336" behindDoc="0" locked="0" layoutInCell="1" allowOverlap="1" wp14:anchorId="478562D4" wp14:editId="6290C00F">
            <wp:simplePos x="0" y="0"/>
            <wp:positionH relativeFrom="margin">
              <wp:posOffset>4419691</wp:posOffset>
            </wp:positionH>
            <wp:positionV relativeFrom="paragraph">
              <wp:posOffset>358140</wp:posOffset>
            </wp:positionV>
            <wp:extent cx="1606550" cy="2265045"/>
            <wp:effectExtent l="0" t="0" r="0" b="1905"/>
            <wp:wrapThrough wrapText="bothSides">
              <wp:wrapPolygon edited="0">
                <wp:start x="0" y="0"/>
                <wp:lineTo x="0" y="21437"/>
                <wp:lineTo x="21258" y="21437"/>
                <wp:lineTo x="21258" y="0"/>
                <wp:lineTo x="0" y="0"/>
              </wp:wrapPolygon>
            </wp:wrapThrough>
            <wp:docPr id="1586350322" name="Рисунок 3" descr="Зображення, що містить одежа, мультфільм, особа&#10;&#10;Автоматично згенерований оп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350322" name="Рисунок 3" descr="Зображення, що містить одежа, мультфільм, особа&#10;&#10;Автоматично згенерований опис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31" t="4613" r="51892" b="53286"/>
                    <a:stretch/>
                  </pic:blipFill>
                  <pic:spPr bwMode="auto">
                    <a:xfrm flipH="1">
                      <a:off x="0" y="0"/>
                      <a:ext cx="160655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5D3A"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05D24809" wp14:editId="1C900DAE">
            <wp:extent cx="2160000" cy="1335789"/>
            <wp:effectExtent l="0" t="0" r="0" b="0"/>
            <wp:docPr id="714728234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335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29E54" w14:textId="6AE07EA8" w:rsidR="001D1FAA" w:rsidRPr="00E25B39" w:rsidRDefault="001D1FAA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На виставці CES 2018 китайська компанія Vivo показала перший у світі смартфон з використанням вбудованого у дисплей датчика відбитків пальців Synaptics.</w:t>
      </w:r>
    </w:p>
    <w:p w14:paraId="40A0CD79" w14:textId="6DE697AC" w:rsidR="001D1FAA" w:rsidRPr="00E25B39" w:rsidRDefault="001D1FAA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 xml:space="preserve">Взимку 2019 року Huawei представила свій перший пристрій з гнучким екраном - Huawei Mate X. У розкладеному стані товщина корпусу 5,4 мм, у складеному – 11 мм. Бічна кнопка відбитка пальця, три камери, запис відео у 4К. Малась підтримка </w:t>
      </w:r>
      <w:r w:rsidRPr="00E25B39">
        <w:rPr>
          <w:rFonts w:ascii="Calibri" w:hAnsi="Calibri" w:cs="Calibri"/>
          <w:sz w:val="24"/>
          <w:szCs w:val="24"/>
          <w:lang w:val="uk-UA"/>
        </w:rPr>
        <w:t>5G, швидке заряджання на 55 Вт, 8 ГБ оперативної пам’яті та до 512 ГБ постійної.</w:t>
      </w:r>
    </w:p>
    <w:p w14:paraId="47D98327" w14:textId="66F1275C" w:rsidR="00DC5D3A" w:rsidRPr="00E25B39" w:rsidRDefault="00DC5D3A" w:rsidP="00DC5D3A">
      <w:pPr>
        <w:spacing w:line="192" w:lineRule="auto"/>
        <w:ind w:firstLine="397"/>
        <w:jc w:val="center"/>
        <w:rPr>
          <w:rFonts w:ascii="Calibri" w:hAnsi="Calibri" w:cs="Calibri"/>
          <w:sz w:val="24"/>
          <w:szCs w:val="24"/>
          <w:lang w:val="uk-UA"/>
        </w:rPr>
      </w:pPr>
      <w:r w:rsidRPr="00E25B39">
        <w:rPr>
          <w:rFonts w:ascii="Calibri" w:hAnsi="Calibri" w:cs="Calibri"/>
          <w:noProof/>
          <w:sz w:val="24"/>
          <w:szCs w:val="24"/>
          <w:lang w:val="uk-UA"/>
        </w:rPr>
        <w:drawing>
          <wp:inline distT="0" distB="0" distL="0" distR="0" wp14:anchorId="457E8FAC" wp14:editId="13A55386">
            <wp:extent cx="2160000" cy="1443789"/>
            <wp:effectExtent l="0" t="0" r="0" b="4445"/>
            <wp:docPr id="368665476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443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85932" w14:textId="1A2DA8F7" w:rsidR="001D1FAA" w:rsidRPr="00E25B39" w:rsidRDefault="001D1FAA" w:rsidP="00DC5D3A">
      <w:pPr>
        <w:pStyle w:val="ae"/>
        <w:spacing w:line="192" w:lineRule="auto"/>
        <w:ind w:firstLine="397"/>
        <w:rPr>
          <w:rFonts w:ascii="Calibri" w:hAnsi="Calibri" w:cs="Calibri"/>
        </w:rPr>
      </w:pPr>
      <w:bookmarkStart w:id="10" w:name="_Toc184381331"/>
      <w:r w:rsidRPr="00E25B39">
        <w:rPr>
          <w:rFonts w:ascii="Calibri" w:hAnsi="Calibri" w:cs="Calibri"/>
        </w:rPr>
        <w:t>Що в підсумку?</w:t>
      </w:r>
      <w:bookmarkEnd w:id="10"/>
    </w:p>
    <w:p w14:paraId="36676685" w14:textId="3476332B" w:rsidR="00B675E9" w:rsidRPr="00B675E9" w:rsidRDefault="001D1FAA" w:rsidP="00B675E9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en-US"/>
        </w:rPr>
      </w:pPr>
      <w:r w:rsidRPr="00E25B39">
        <w:rPr>
          <w:rFonts w:ascii="Calibri" w:hAnsi="Calibri" w:cs="Calibri"/>
          <w:sz w:val="24"/>
          <w:szCs w:val="24"/>
          <w:lang w:val="uk-UA"/>
        </w:rPr>
        <w:t>Розвиток телефонів продовжується – пошук цікавих рішень ведеться постійно. Деякі технології стають вдалими та закріплюються на ринку. Інші – швидко забуваються. Актуальний тренд – зміна дизайну смартфонів. З’являється все більше пристроїв з механізмом, що складається та двома дисплеями. Ймовірно, що ця тенденція збережеться ще мінімум декілька років.</w:t>
      </w:r>
    </w:p>
    <w:p w14:paraId="2E003D07" w14:textId="3A8B4234" w:rsidR="00B675E9" w:rsidRPr="00B675E9" w:rsidRDefault="00B675E9" w:rsidP="00DC5D3A">
      <w:pPr>
        <w:spacing w:line="192" w:lineRule="auto"/>
        <w:ind w:firstLine="397"/>
        <w:jc w:val="both"/>
        <w:rPr>
          <w:rFonts w:ascii="Calibri" w:hAnsi="Calibri" w:cs="Calibri"/>
          <w:sz w:val="24"/>
          <w:szCs w:val="24"/>
          <w:lang w:val="en-US"/>
        </w:rPr>
      </w:pPr>
    </w:p>
    <w:sectPr w:rsidR="00B675E9" w:rsidRPr="00B675E9" w:rsidSect="00CB7493">
      <w:type w:val="continuous"/>
      <w:pgSz w:w="11906" w:h="16838"/>
      <w:pgMar w:top="1134" w:right="1134" w:bottom="1134" w:left="1418" w:header="680" w:footer="397" w:gutter="0"/>
      <w:cols w:num="2" w:space="284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70A68F" w14:textId="77777777" w:rsidR="0009753E" w:rsidRDefault="0009753E" w:rsidP="0002073B">
      <w:r>
        <w:separator/>
      </w:r>
    </w:p>
  </w:endnote>
  <w:endnote w:type="continuationSeparator" w:id="0">
    <w:p w14:paraId="77AB4046" w14:textId="77777777" w:rsidR="0009753E" w:rsidRDefault="0009753E" w:rsidP="000207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696662084"/>
      <w:docPartObj>
        <w:docPartGallery w:val="Page Numbers (Bottom of Page)"/>
        <w:docPartUnique/>
      </w:docPartObj>
    </w:sdtPr>
    <w:sdtEndPr>
      <w:rPr>
        <w:rFonts w:ascii="Agency FB" w:hAnsi="Agency FB"/>
        <w:color w:val="BFBFBF" w:themeColor="background1" w:themeShade="BF"/>
        <w:sz w:val="40"/>
        <w:szCs w:val="40"/>
      </w:rPr>
    </w:sdtEndPr>
    <w:sdtContent>
      <w:p w14:paraId="422F1AC4" w14:textId="66539ED6" w:rsidR="00981832" w:rsidRPr="00981832" w:rsidRDefault="00981832" w:rsidP="00981832">
        <w:pPr>
          <w:pStyle w:val="af2"/>
          <w:rPr>
            <w:rFonts w:ascii="Agency FB" w:hAnsi="Agency FB"/>
            <w:color w:val="BFBFBF" w:themeColor="background1" w:themeShade="BF"/>
            <w:sz w:val="40"/>
            <w:szCs w:val="40"/>
          </w:rPr>
        </w:pPr>
        <w:r w:rsidRPr="00981832">
          <w:rPr>
            <w:rFonts w:ascii="Agency FB" w:hAnsi="Agency FB"/>
            <w:color w:val="BFBFBF" w:themeColor="background1" w:themeShade="BF"/>
            <w:sz w:val="40"/>
            <w:szCs w:val="40"/>
          </w:rPr>
          <w:fldChar w:fldCharType="begin"/>
        </w:r>
        <w:r w:rsidRPr="00981832">
          <w:rPr>
            <w:rFonts w:ascii="Agency FB" w:hAnsi="Agency FB"/>
            <w:color w:val="BFBFBF" w:themeColor="background1" w:themeShade="BF"/>
            <w:sz w:val="40"/>
            <w:szCs w:val="40"/>
          </w:rPr>
          <w:instrText>PAGE   \* MERGEFORMAT</w:instrText>
        </w:r>
        <w:r w:rsidRPr="00981832">
          <w:rPr>
            <w:rFonts w:ascii="Agency FB" w:hAnsi="Agency FB"/>
            <w:color w:val="BFBFBF" w:themeColor="background1" w:themeShade="BF"/>
            <w:sz w:val="40"/>
            <w:szCs w:val="40"/>
          </w:rPr>
          <w:fldChar w:fldCharType="separate"/>
        </w:r>
        <w:r w:rsidRPr="00981832">
          <w:rPr>
            <w:rFonts w:ascii="Agency FB" w:hAnsi="Agency FB"/>
            <w:color w:val="BFBFBF" w:themeColor="background1" w:themeShade="BF"/>
            <w:sz w:val="40"/>
            <w:szCs w:val="40"/>
            <w:lang w:val="uk-UA"/>
          </w:rPr>
          <w:t>2</w:t>
        </w:r>
        <w:r w:rsidRPr="00981832">
          <w:rPr>
            <w:rFonts w:ascii="Agency FB" w:hAnsi="Agency FB"/>
            <w:color w:val="BFBFBF" w:themeColor="background1" w:themeShade="BF"/>
            <w:sz w:val="40"/>
            <w:szCs w:val="4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88241971"/>
      <w:docPartObj>
        <w:docPartGallery w:val="Page Numbers (Bottom of Page)"/>
        <w:docPartUnique/>
      </w:docPartObj>
    </w:sdtPr>
    <w:sdtEndPr>
      <w:rPr>
        <w:rFonts w:ascii="Agency FB" w:hAnsi="Agency FB" w:cs="Calibri"/>
        <w:color w:val="BFBFBF" w:themeColor="background1" w:themeShade="BF"/>
        <w:sz w:val="40"/>
        <w:szCs w:val="40"/>
      </w:rPr>
    </w:sdtEndPr>
    <w:sdtContent>
      <w:p w14:paraId="7965C363" w14:textId="0F0FDF68" w:rsidR="00981832" w:rsidRPr="00981832" w:rsidRDefault="00981832" w:rsidP="00981832">
        <w:pPr>
          <w:pStyle w:val="af2"/>
          <w:jc w:val="right"/>
          <w:rPr>
            <w:rFonts w:ascii="Agency FB" w:hAnsi="Agency FB" w:cs="Calibri"/>
            <w:color w:val="BFBFBF" w:themeColor="background1" w:themeShade="BF"/>
            <w:sz w:val="40"/>
            <w:szCs w:val="40"/>
          </w:rPr>
        </w:pPr>
        <w:r w:rsidRPr="00981832">
          <w:rPr>
            <w:rFonts w:ascii="Agency FB" w:hAnsi="Agency FB" w:cs="Calibri"/>
            <w:color w:val="BFBFBF" w:themeColor="background1" w:themeShade="BF"/>
            <w:sz w:val="40"/>
            <w:szCs w:val="40"/>
          </w:rPr>
          <w:fldChar w:fldCharType="begin"/>
        </w:r>
        <w:r w:rsidRPr="00981832">
          <w:rPr>
            <w:rFonts w:ascii="Agency FB" w:hAnsi="Agency FB" w:cs="Calibri"/>
            <w:color w:val="BFBFBF" w:themeColor="background1" w:themeShade="BF"/>
            <w:sz w:val="40"/>
            <w:szCs w:val="40"/>
          </w:rPr>
          <w:instrText>PAGE   \* MERGEFORMAT</w:instrText>
        </w:r>
        <w:r w:rsidRPr="00981832">
          <w:rPr>
            <w:rFonts w:ascii="Agency FB" w:hAnsi="Agency FB" w:cs="Calibri"/>
            <w:color w:val="BFBFBF" w:themeColor="background1" w:themeShade="BF"/>
            <w:sz w:val="40"/>
            <w:szCs w:val="40"/>
          </w:rPr>
          <w:fldChar w:fldCharType="separate"/>
        </w:r>
        <w:r w:rsidRPr="00981832">
          <w:rPr>
            <w:rFonts w:ascii="Agency FB" w:hAnsi="Agency FB" w:cs="Calibri"/>
            <w:color w:val="BFBFBF" w:themeColor="background1" w:themeShade="BF"/>
            <w:sz w:val="40"/>
            <w:szCs w:val="40"/>
            <w:lang w:val="uk-UA"/>
          </w:rPr>
          <w:t>2</w:t>
        </w:r>
        <w:r w:rsidRPr="00981832">
          <w:rPr>
            <w:rFonts w:ascii="Agency FB" w:hAnsi="Agency FB" w:cs="Calibri"/>
            <w:color w:val="BFBFBF" w:themeColor="background1" w:themeShade="BF"/>
            <w:sz w:val="40"/>
            <w:szCs w:val="4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9F7B3F" w14:textId="77777777" w:rsidR="0009753E" w:rsidRDefault="0009753E" w:rsidP="0002073B">
      <w:r>
        <w:separator/>
      </w:r>
    </w:p>
  </w:footnote>
  <w:footnote w:type="continuationSeparator" w:id="0">
    <w:p w14:paraId="716752BA" w14:textId="77777777" w:rsidR="0009753E" w:rsidRDefault="0009753E" w:rsidP="000207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9F9C7D" w14:textId="77777777" w:rsidR="00E25B39" w:rsidRPr="00E25B39" w:rsidRDefault="00E25B39" w:rsidP="00E25B39">
    <w:pPr>
      <w:pStyle w:val="af0"/>
      <w:rPr>
        <w:rFonts w:ascii="Agency FB" w:hAnsi="Agency FB"/>
        <w:lang w:val="uk-UA"/>
      </w:rPr>
    </w:pPr>
    <w:r w:rsidRPr="00E25B39">
      <w:rPr>
        <w:rFonts w:ascii="Cambria Math" w:hAnsi="Cambria Math" w:cs="Cambria Math"/>
        <w:lang w:val="uk-UA"/>
      </w:rPr>
      <w:t>№</w:t>
    </w:r>
    <w:r w:rsidRPr="00E25B39">
      <w:rPr>
        <w:rFonts w:ascii="Agency FB" w:hAnsi="Agency FB"/>
        <w:lang w:val="uk-UA"/>
      </w:rPr>
      <w:t>12</w:t>
    </w:r>
  </w:p>
  <w:p w14:paraId="5D15E109" w14:textId="62802C59" w:rsidR="00E25B39" w:rsidRPr="00E25B39" w:rsidRDefault="00E25B39" w:rsidP="00983A3C">
    <w:pPr>
      <w:pStyle w:val="af0"/>
      <w:spacing w:after="120"/>
      <w:rPr>
        <w:rFonts w:asciiTheme="minorHAnsi" w:hAnsiTheme="minorHAnsi"/>
        <w:lang w:val="uk-UA"/>
      </w:rPr>
    </w:pPr>
    <w:r w:rsidRPr="00E25B39">
      <w:rPr>
        <w:rFonts w:ascii="Agency FB" w:hAnsi="Agency FB"/>
      </w:rPr>
      <w:fldChar w:fldCharType="begin"/>
    </w:r>
    <w:r w:rsidRPr="00E25B39">
      <w:rPr>
        <w:rFonts w:ascii="Agency FB" w:hAnsi="Agency FB"/>
        <w:lang w:val="en-US"/>
      </w:rPr>
      <w:instrText xml:space="preserve"> DATE  \@ "M/d/yyyy"  \* MERGEFORMAT </w:instrText>
    </w:r>
    <w:r w:rsidRPr="00E25B39">
      <w:rPr>
        <w:rFonts w:ascii="Agency FB" w:hAnsi="Agency FB"/>
      </w:rPr>
      <w:fldChar w:fldCharType="separate"/>
    </w:r>
    <w:r w:rsidR="008D1C05">
      <w:rPr>
        <w:rFonts w:ascii="Agency FB" w:hAnsi="Agency FB"/>
        <w:noProof/>
        <w:lang w:val="en-US"/>
      </w:rPr>
      <w:t>12/7/2024</w:t>
    </w:r>
    <w:r w:rsidRPr="00E25B39">
      <w:rPr>
        <w:rFonts w:ascii="Agency FB" w:hAnsi="Agency FB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8FFCA7" w14:textId="31E011B7" w:rsidR="00E25B39" w:rsidRPr="00E25B39" w:rsidRDefault="00E25B39" w:rsidP="00E25B39">
    <w:pPr>
      <w:pStyle w:val="af0"/>
      <w:jc w:val="right"/>
      <w:rPr>
        <w:rFonts w:ascii="Agency FB" w:hAnsi="Agency FB"/>
        <w:lang w:val="uk-UA"/>
      </w:rPr>
    </w:pPr>
    <w:r w:rsidRPr="00E25B39">
      <w:rPr>
        <w:rFonts w:ascii="Cambria Math" w:hAnsi="Cambria Math" w:cs="Cambria Math"/>
        <w:lang w:val="uk-UA"/>
      </w:rPr>
      <w:t>№</w:t>
    </w:r>
    <w:r w:rsidRPr="00E25B39">
      <w:rPr>
        <w:rFonts w:ascii="Agency FB" w:hAnsi="Agency FB"/>
        <w:lang w:val="uk-UA"/>
      </w:rPr>
      <w:t>12</w:t>
    </w:r>
  </w:p>
  <w:p w14:paraId="5CBB3E02" w14:textId="7C8C23C8" w:rsidR="00E25B39" w:rsidRPr="00E25B39" w:rsidRDefault="00E25B39" w:rsidP="00983A3C">
    <w:pPr>
      <w:pStyle w:val="af0"/>
      <w:spacing w:after="40"/>
      <w:jc w:val="right"/>
      <w:rPr>
        <w:rFonts w:ascii="Agency FB" w:hAnsi="Agency FB"/>
      </w:rPr>
    </w:pPr>
    <w:r w:rsidRPr="00E25B39">
      <w:rPr>
        <w:rFonts w:ascii="Agency FB" w:hAnsi="Agency FB"/>
      </w:rPr>
      <w:fldChar w:fldCharType="begin"/>
    </w:r>
    <w:r w:rsidRPr="00E25B39">
      <w:rPr>
        <w:rFonts w:ascii="Agency FB" w:hAnsi="Agency FB"/>
        <w:lang w:val="en-US"/>
      </w:rPr>
      <w:instrText xml:space="preserve"> DATE  \@ "M/d/yyyy"  \* MERGEFORMAT </w:instrText>
    </w:r>
    <w:r w:rsidRPr="00E25B39">
      <w:rPr>
        <w:rFonts w:ascii="Agency FB" w:hAnsi="Agency FB"/>
      </w:rPr>
      <w:fldChar w:fldCharType="separate"/>
    </w:r>
    <w:r w:rsidR="008D1C05">
      <w:rPr>
        <w:rFonts w:ascii="Agency FB" w:hAnsi="Agency FB"/>
        <w:noProof/>
        <w:lang w:val="en-US"/>
      </w:rPr>
      <w:t>12/7/2024</w:t>
    </w:r>
    <w:r w:rsidRPr="00E25B39">
      <w:rPr>
        <w:rFonts w:ascii="Agency FB" w:hAnsi="Agency FB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mirrorMargins/>
  <w:proofState w:spelling="clean" w:grammar="clean"/>
  <w:documentProtection w:edit="readOnly" w:enforcement="0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7FA9"/>
    <w:rsid w:val="0002073B"/>
    <w:rsid w:val="00034389"/>
    <w:rsid w:val="00063D74"/>
    <w:rsid w:val="0009753E"/>
    <w:rsid w:val="0010618C"/>
    <w:rsid w:val="0012435A"/>
    <w:rsid w:val="0019419A"/>
    <w:rsid w:val="001C0195"/>
    <w:rsid w:val="001D1FAA"/>
    <w:rsid w:val="00267888"/>
    <w:rsid w:val="002B6326"/>
    <w:rsid w:val="002B7FA9"/>
    <w:rsid w:val="002F2795"/>
    <w:rsid w:val="0031109F"/>
    <w:rsid w:val="003648F9"/>
    <w:rsid w:val="003E679A"/>
    <w:rsid w:val="003F7BAD"/>
    <w:rsid w:val="0047336A"/>
    <w:rsid w:val="004D3DC2"/>
    <w:rsid w:val="00536266"/>
    <w:rsid w:val="00563AB3"/>
    <w:rsid w:val="005C139F"/>
    <w:rsid w:val="005C3D66"/>
    <w:rsid w:val="005E2921"/>
    <w:rsid w:val="006008A8"/>
    <w:rsid w:val="006857EC"/>
    <w:rsid w:val="00717AB7"/>
    <w:rsid w:val="00727987"/>
    <w:rsid w:val="00845BD5"/>
    <w:rsid w:val="00867920"/>
    <w:rsid w:val="008C2029"/>
    <w:rsid w:val="008D1C05"/>
    <w:rsid w:val="009008AA"/>
    <w:rsid w:val="00981832"/>
    <w:rsid w:val="00983A3C"/>
    <w:rsid w:val="00A516E3"/>
    <w:rsid w:val="00A71131"/>
    <w:rsid w:val="00A71BC2"/>
    <w:rsid w:val="00B675E9"/>
    <w:rsid w:val="00BE1162"/>
    <w:rsid w:val="00C95D2E"/>
    <w:rsid w:val="00CB454F"/>
    <w:rsid w:val="00CB7493"/>
    <w:rsid w:val="00DC5D3A"/>
    <w:rsid w:val="00E052F1"/>
    <w:rsid w:val="00E25B39"/>
    <w:rsid w:val="00E4412C"/>
    <w:rsid w:val="00E739A3"/>
    <w:rsid w:val="00EA0E17"/>
    <w:rsid w:val="00EF1E6E"/>
    <w:rsid w:val="00F100B7"/>
    <w:rsid w:val="00F21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66099D"/>
  <w15:chartTrackingRefBased/>
  <w15:docId w15:val="{B57ED3BC-2156-40D2-8D40-3DF9A7C2C7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8"/>
        <w:szCs w:val="28"/>
        <w:lang w:val="ru-UA" w:eastAsia="en-US" w:bidi="ar-SA"/>
        <w14:ligatures w14:val="standardContextual"/>
      </w:rPr>
    </w:rPrDefault>
    <w:pPrDefault>
      <w:pPr>
        <w:ind w:firstLine="709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B7FA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B7FA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B7FA9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B7FA9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B7FA9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B7FA9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B7FA9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B7FA9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B7FA9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B7FA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2B7FA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2B7FA9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2B7FA9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2B7FA9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2B7FA9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2B7FA9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2B7FA9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2B7FA9"/>
    <w:rPr>
      <w:rFonts w:asciiTheme="minorHAnsi" w:eastAsiaTheme="majorEastAsia" w:hAnsiTheme="minorHAnsi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2B7FA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 Знак"/>
    <w:basedOn w:val="a0"/>
    <w:link w:val="a3"/>
    <w:uiPriority w:val="10"/>
    <w:rsid w:val="002B7F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B7FA9"/>
    <w:pPr>
      <w:numPr>
        <w:ilvl w:val="1"/>
      </w:numPr>
      <w:spacing w:after="160"/>
      <w:ind w:firstLine="709"/>
    </w:pPr>
    <w:rPr>
      <w:rFonts w:asciiTheme="minorHAnsi" w:eastAsiaTheme="majorEastAsia" w:hAnsiTheme="minorHAnsi" w:cstheme="majorBidi"/>
      <w:color w:val="595959" w:themeColor="text1" w:themeTint="A6"/>
      <w:spacing w:val="15"/>
    </w:rPr>
  </w:style>
  <w:style w:type="character" w:customStyle="1" w:styleId="a6">
    <w:name w:val="Підзаголовок Знак"/>
    <w:basedOn w:val="a0"/>
    <w:link w:val="a5"/>
    <w:uiPriority w:val="11"/>
    <w:rsid w:val="002B7FA9"/>
    <w:rPr>
      <w:rFonts w:asciiTheme="minorHAnsi" w:eastAsiaTheme="majorEastAsia" w:hAnsiTheme="minorHAnsi" w:cstheme="majorBidi"/>
      <w:color w:val="595959" w:themeColor="text1" w:themeTint="A6"/>
      <w:spacing w:val="15"/>
    </w:rPr>
  </w:style>
  <w:style w:type="paragraph" w:styleId="a7">
    <w:name w:val="Quote"/>
    <w:basedOn w:val="a"/>
    <w:next w:val="a"/>
    <w:link w:val="a8"/>
    <w:uiPriority w:val="29"/>
    <w:qFormat/>
    <w:rsid w:val="002B7FA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а Знак"/>
    <w:basedOn w:val="a0"/>
    <w:link w:val="a7"/>
    <w:uiPriority w:val="29"/>
    <w:rsid w:val="002B7FA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B7FA9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2B7FA9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2B7FA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Насичена цитата Знак"/>
    <w:basedOn w:val="a0"/>
    <w:link w:val="ab"/>
    <w:uiPriority w:val="30"/>
    <w:rsid w:val="002B7FA9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2B7FA9"/>
    <w:rPr>
      <w:b/>
      <w:bCs/>
      <w:smallCaps/>
      <w:color w:val="0F4761" w:themeColor="accent1" w:themeShade="BF"/>
      <w:spacing w:val="5"/>
    </w:rPr>
  </w:style>
  <w:style w:type="paragraph" w:customStyle="1" w:styleId="ae">
    <w:name w:val="Заголовок маленький"/>
    <w:basedOn w:val="1"/>
    <w:next w:val="a"/>
    <w:qFormat/>
    <w:rsid w:val="003648F9"/>
    <w:pPr>
      <w:spacing w:before="120" w:after="0"/>
      <w:ind w:firstLine="567"/>
      <w:jc w:val="both"/>
    </w:pPr>
    <w:rPr>
      <w:rFonts w:ascii="Times New Roman" w:hAnsi="Times New Roman"/>
      <w:b/>
      <w:bCs/>
      <w:color w:val="auto"/>
      <w:sz w:val="24"/>
      <w:szCs w:val="24"/>
      <w:lang w:val="uk-UA"/>
    </w:rPr>
  </w:style>
  <w:style w:type="paragraph" w:customStyle="1" w:styleId="af">
    <w:name w:val="Картинка"/>
    <w:basedOn w:val="a"/>
    <w:rsid w:val="00DC5D3A"/>
    <w:pPr>
      <w:ind w:firstLine="397"/>
      <w:jc w:val="center"/>
    </w:pPr>
    <w:rPr>
      <w:noProof/>
      <w:sz w:val="24"/>
      <w:szCs w:val="24"/>
      <w:lang w:val="uk-UA"/>
    </w:rPr>
  </w:style>
  <w:style w:type="paragraph" w:styleId="af0">
    <w:name w:val="header"/>
    <w:basedOn w:val="a"/>
    <w:link w:val="af1"/>
    <w:uiPriority w:val="99"/>
    <w:unhideWhenUsed/>
    <w:rsid w:val="0002073B"/>
    <w:pPr>
      <w:tabs>
        <w:tab w:val="center" w:pos="4677"/>
        <w:tab w:val="right" w:pos="9355"/>
      </w:tabs>
    </w:pPr>
  </w:style>
  <w:style w:type="character" w:customStyle="1" w:styleId="af1">
    <w:name w:val="Верхній колонтитул Знак"/>
    <w:basedOn w:val="a0"/>
    <w:link w:val="af0"/>
    <w:uiPriority w:val="99"/>
    <w:rsid w:val="0002073B"/>
  </w:style>
  <w:style w:type="paragraph" w:styleId="af2">
    <w:name w:val="footer"/>
    <w:basedOn w:val="a"/>
    <w:link w:val="af3"/>
    <w:uiPriority w:val="99"/>
    <w:unhideWhenUsed/>
    <w:rsid w:val="0002073B"/>
    <w:pPr>
      <w:tabs>
        <w:tab w:val="center" w:pos="4677"/>
        <w:tab w:val="right" w:pos="9355"/>
      </w:tabs>
    </w:pPr>
  </w:style>
  <w:style w:type="character" w:customStyle="1" w:styleId="af3">
    <w:name w:val="Нижній колонтитул Знак"/>
    <w:basedOn w:val="a0"/>
    <w:link w:val="af2"/>
    <w:uiPriority w:val="99"/>
    <w:rsid w:val="0002073B"/>
  </w:style>
  <w:style w:type="paragraph" w:styleId="af4">
    <w:name w:val="TOC Heading"/>
    <w:basedOn w:val="1"/>
    <w:next w:val="a"/>
    <w:uiPriority w:val="39"/>
    <w:unhideWhenUsed/>
    <w:qFormat/>
    <w:rsid w:val="00B675E9"/>
    <w:pPr>
      <w:spacing w:before="240" w:after="0" w:line="259" w:lineRule="auto"/>
      <w:ind w:firstLine="0"/>
      <w:outlineLvl w:val="9"/>
    </w:pPr>
    <w:rPr>
      <w:kern w:val="0"/>
      <w:sz w:val="32"/>
      <w:szCs w:val="32"/>
      <w:lang w:eastAsia="ru-UA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B675E9"/>
    <w:pPr>
      <w:spacing w:after="100"/>
    </w:pPr>
  </w:style>
  <w:style w:type="character" w:styleId="af5">
    <w:name w:val="Hyperlink"/>
    <w:basedOn w:val="a0"/>
    <w:uiPriority w:val="99"/>
    <w:unhideWhenUsed/>
    <w:rsid w:val="00B675E9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footer" Target="footer2.xm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theme" Target="theme/theme1.xml"/><Relationship Id="rId8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5B1DB0-0658-4F61-9FE2-1DCD8F93F8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834</TotalTime>
  <Pages>1</Pages>
  <Words>1061</Words>
  <Characters>6048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Шаравара Ольга Валеріївна</dc:creator>
  <cp:keywords/>
  <dc:description/>
  <cp:lastModifiedBy>Шаравара Ольга Валеріївна</cp:lastModifiedBy>
  <cp:revision>20</cp:revision>
  <cp:lastPrinted>2024-12-07T13:12:00Z</cp:lastPrinted>
  <dcterms:created xsi:type="dcterms:W3CDTF">2024-12-05T07:57:00Z</dcterms:created>
  <dcterms:modified xsi:type="dcterms:W3CDTF">2024-12-07T14:35:00Z</dcterms:modified>
</cp:coreProperties>
</file>